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5A" w:rsidRDefault="0031385A" w:rsidP="0031385A">
      <w:pPr>
        <w:rPr>
          <w:rFonts w:ascii="Calibri" w:hAnsi="Calibri"/>
          <w:sz w:val="22"/>
          <w:szCs w:val="22"/>
        </w:rPr>
      </w:pPr>
    </w:p>
    <w:p w:rsidR="0031385A" w:rsidRPr="00F421DA" w:rsidRDefault="0031385A" w:rsidP="00F43F1B">
      <w:pPr>
        <w:pStyle w:val="NormalWeb"/>
        <w:spacing w:before="0" w:beforeAutospacing="0" w:after="0" w:afterAutospacing="0"/>
        <w:ind w:left="540"/>
        <w:rPr>
          <w:rFonts w:ascii="Arial" w:hAnsi="Arial" w:cs="Arial"/>
          <w:b/>
          <w:bCs/>
        </w:rPr>
      </w:pPr>
      <w:r w:rsidRPr="00F421DA">
        <w:rPr>
          <w:rFonts w:ascii="Arial" w:hAnsi="Arial" w:cs="Arial"/>
          <w:b/>
          <w:bCs/>
        </w:rPr>
        <w:t xml:space="preserve">Dallas ISD </w:t>
      </w:r>
      <w:r w:rsidR="00F421DA" w:rsidRPr="00F421DA">
        <w:rPr>
          <w:rFonts w:ascii="Arial" w:hAnsi="Arial" w:cs="Arial"/>
          <w:b/>
          <w:bCs/>
        </w:rPr>
        <w:t xml:space="preserve">2015 </w:t>
      </w:r>
      <w:r w:rsidRPr="00F421DA">
        <w:rPr>
          <w:rFonts w:ascii="Arial" w:hAnsi="Arial" w:cs="Arial"/>
          <w:b/>
          <w:bCs/>
        </w:rPr>
        <w:t>Optional Student Enrichment</w:t>
      </w:r>
      <w:r w:rsidR="00F06331" w:rsidRPr="00F421DA">
        <w:rPr>
          <w:rFonts w:ascii="Arial" w:hAnsi="Arial" w:cs="Arial"/>
          <w:b/>
          <w:bCs/>
        </w:rPr>
        <w:t xml:space="preserve"> Programs</w:t>
      </w:r>
    </w:p>
    <w:p w:rsidR="00F06331" w:rsidRDefault="00F06331" w:rsidP="0031385A">
      <w:pPr>
        <w:pStyle w:val="NormalWeb"/>
        <w:spacing w:before="0" w:beforeAutospacing="0" w:after="0" w:afterAutospacing="0"/>
      </w:pPr>
    </w:p>
    <w:tbl>
      <w:tblPr>
        <w:tblW w:w="1773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110"/>
        <w:gridCol w:w="3150"/>
        <w:gridCol w:w="2700"/>
        <w:gridCol w:w="3060"/>
      </w:tblGrid>
      <w:tr w:rsidR="00F06331" w:rsidTr="0077502F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Site/Location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 w:rsidP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F06331" w:rsidTr="0077502F">
        <w:trPr>
          <w:trHeight w:val="957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Visual and Performing Arts</w:t>
            </w:r>
          </w:p>
          <w:p w:rsidR="0031385A" w:rsidRDefault="0031385A"/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Pr="00F43F1B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</w:rPr>
            </w:pPr>
            <w:hyperlink r:id="rId4" w:history="1">
              <w:r w:rsidR="0031385A" w:rsidRPr="00BF3259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Dallas Winds Summer Band Camp</w:t>
              </w:r>
            </w:hyperlink>
          </w:p>
          <w:p w:rsidR="0031385A" w:rsidRPr="00F43F1B" w:rsidRDefault="0031385A" w:rsidP="00F06331">
            <w:pPr>
              <w:pStyle w:val="NormalWeb"/>
              <w:spacing w:before="0" w:beforeAutospacing="0" w:after="0" w:afterAutospacing="0"/>
              <w:ind w:right="1168"/>
              <w:rPr>
                <w:rFonts w:ascii="Arial" w:hAnsi="Arial" w:cs="Arial"/>
                <w:sz w:val="23"/>
                <w:szCs w:val="23"/>
              </w:rPr>
            </w:pPr>
          </w:p>
          <w:p w:rsidR="0031385A" w:rsidRDefault="0031385A">
            <w:pPr>
              <w:rPr>
                <w:rFonts w:ascii="Calibri" w:hAnsi="Calibri"/>
                <w:sz w:val="21"/>
                <w:szCs w:val="21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Band camp</w:t>
            </w:r>
            <w:r w:rsidR="00E91B79">
              <w:rPr>
                <w:rFonts w:ascii="Arial" w:hAnsi="Arial" w:cs="Arial"/>
                <w:sz w:val="23"/>
                <w:szCs w:val="23"/>
              </w:rPr>
              <w:t xml:space="preserve"> is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open to all D</w:t>
            </w:r>
            <w:r w:rsidR="00E91B79">
              <w:rPr>
                <w:rFonts w:ascii="Arial" w:hAnsi="Arial" w:cs="Arial"/>
                <w:sz w:val="23"/>
                <w:szCs w:val="23"/>
              </w:rPr>
              <w:t>allas ISD band or s</w:t>
            </w:r>
            <w:r w:rsidRPr="00F43F1B">
              <w:rPr>
                <w:rFonts w:ascii="Arial" w:hAnsi="Arial" w:cs="Arial"/>
                <w:sz w:val="23"/>
                <w:szCs w:val="23"/>
              </w:rPr>
              <w:t>tring</w:t>
            </w:r>
            <w:r w:rsidR="00E91B79">
              <w:rPr>
                <w:rFonts w:ascii="Arial" w:hAnsi="Arial" w:cs="Arial"/>
                <w:sz w:val="23"/>
                <w:szCs w:val="23"/>
              </w:rPr>
              <w:t>s students. Enrollment is available through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band or orchestra teacher</w:t>
            </w:r>
            <w:r w:rsidR="00E91B79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8-13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Booker T. Washington HSPVA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Tim Linley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214-932-5092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5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tilinley@dallasisd.org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rPr>
          <w:trHeight w:val="1038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B79" w:rsidRDefault="00E91B79" w:rsidP="00E91B7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Visual and Performing Arts</w:t>
            </w:r>
          </w:p>
          <w:p w:rsidR="0031385A" w:rsidRDefault="0031385A"/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Pr="00F43F1B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</w:rPr>
            </w:pPr>
            <w:hyperlink r:id="rId6" w:history="1">
              <w:r w:rsidR="0031385A" w:rsidRPr="00BF3259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Summer Strings Camp</w:t>
              </w:r>
            </w:hyperlink>
          </w:p>
          <w:p w:rsidR="0031385A" w:rsidRPr="00F43F1B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</w:p>
          <w:p w:rsidR="0031385A" w:rsidRDefault="0031385A">
            <w:pPr>
              <w:rPr>
                <w:rFonts w:ascii="Calibri" w:hAnsi="Calibri"/>
                <w:sz w:val="21"/>
                <w:szCs w:val="21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String</w:t>
            </w:r>
            <w:r w:rsidR="00E91B79">
              <w:rPr>
                <w:rFonts w:ascii="Arial" w:hAnsi="Arial" w:cs="Arial"/>
                <w:sz w:val="23"/>
                <w:szCs w:val="23"/>
              </w:rPr>
              <w:t>s camp is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open to all D</w:t>
            </w:r>
            <w:r w:rsidR="00F43F1B">
              <w:rPr>
                <w:rFonts w:ascii="Arial" w:hAnsi="Arial" w:cs="Arial"/>
                <w:sz w:val="23"/>
                <w:szCs w:val="23"/>
              </w:rPr>
              <w:t xml:space="preserve">allas </w:t>
            </w:r>
            <w:r w:rsidR="00E91B79">
              <w:rPr>
                <w:rFonts w:ascii="Arial" w:hAnsi="Arial" w:cs="Arial"/>
                <w:sz w:val="23"/>
                <w:szCs w:val="23"/>
              </w:rPr>
              <w:t>ISD Band or String students. Enrollment is available through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band or orchestra teacher</w:t>
            </w:r>
            <w:r w:rsidR="00E91B79">
              <w:rPr>
                <w:rFonts w:ascii="Arial" w:hAnsi="Arial" w:cs="Arial"/>
                <w:sz w:val="23"/>
                <w:szCs w:val="23"/>
              </w:rPr>
              <w:t>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15-19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Conrad HS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Tim Linley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214-932-5092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7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tilinley@dallasisd.org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B79" w:rsidRDefault="00E91B79" w:rsidP="00E91B7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Visual and Performing Arts</w:t>
            </w:r>
          </w:p>
          <w:p w:rsidR="0031385A" w:rsidRDefault="0031385A"/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Pr="00F43F1B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</w:rPr>
            </w:pPr>
            <w:r w:rsidRPr="00F43F1B">
              <w:rPr>
                <w:rFonts w:ascii="Arial" w:hAnsi="Arial" w:cs="Arial"/>
                <w:b/>
                <w:sz w:val="23"/>
                <w:szCs w:val="23"/>
              </w:rPr>
              <w:t>Summer Dance Intensive</w:t>
            </w:r>
          </w:p>
          <w:p w:rsidR="0031385A" w:rsidRPr="00F43F1B" w:rsidRDefault="0031385A">
            <w:pPr>
              <w:rPr>
                <w:rFonts w:ascii="Arial" w:hAnsi="Arial" w:cs="Arial"/>
                <w:sz w:val="23"/>
                <w:szCs w:val="23"/>
              </w:rPr>
            </w:pPr>
          </w:p>
          <w:p w:rsidR="0031385A" w:rsidRDefault="0031385A">
            <w:pPr>
              <w:rPr>
                <w:rFonts w:ascii="Calibri" w:hAnsi="Calibri"/>
                <w:sz w:val="22"/>
                <w:szCs w:val="22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Summer Dance Intensive – by audition – information available from all dance teachers or our Dance coordinator – Diana (Liz) Gallego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15-27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Booker T. Washington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Molina HS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Diana (Liz) Gallego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214-932-5062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8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dgallego@dallasisd.org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STEM Mathematics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F43F1B" w:rsidRDefault="0031385A">
            <w:pPr>
              <w:pStyle w:val="NormalWeb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F43F1B">
              <w:rPr>
                <w:rFonts w:ascii="Arial" w:hAnsi="Arial" w:cs="Arial"/>
                <w:b/>
                <w:sz w:val="23"/>
                <w:szCs w:val="23"/>
              </w:rPr>
              <w:t>Camp Invention</w:t>
            </w:r>
          </w:p>
          <w:p w:rsidR="0031385A" w:rsidRPr="00F43F1B" w:rsidRDefault="0031385A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The Camp Invention program is a week-long summer enrichment program that partners with schools across the country</w:t>
            </w:r>
          </w:p>
          <w:p w:rsidR="0031385A" w:rsidRPr="00F43F1B" w:rsidRDefault="0031385A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to reinforce the traditional school year with Science, Technology, Engineering and Mathematics (STEM) concepts through</w:t>
            </w:r>
          </w:p>
          <w:p w:rsidR="0031385A" w:rsidRPr="00F43F1B" w:rsidRDefault="0077502F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Inquiry-based</w:t>
            </w:r>
            <w:r w:rsidR="0031385A" w:rsidRPr="00F43F1B">
              <w:rPr>
                <w:rFonts w:ascii="Arial" w:hAnsi="Arial" w:cs="Arial"/>
                <w:sz w:val="23"/>
                <w:szCs w:val="23"/>
              </w:rPr>
              <w:t>, hands-on engagement.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 w:rsidRPr="00F43F1B">
              <w:rPr>
                <w:rFonts w:ascii="Arial" w:hAnsi="Arial" w:cs="Arial"/>
                <w:sz w:val="23"/>
                <w:szCs w:val="23"/>
              </w:rPr>
              <w:t>This summer will  be DISD’s 3rd year to host the program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8-12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Selected Campuses Only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06331">
              <w:rPr>
                <w:rFonts w:ascii="Arial" w:hAnsi="Arial" w:cs="Arial"/>
                <w:sz w:val="20"/>
                <w:szCs w:val="20"/>
              </w:rPr>
              <w:t xml:space="preserve">ohn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06331">
              <w:rPr>
                <w:rFonts w:ascii="Arial" w:hAnsi="Arial" w:cs="Arial"/>
                <w:sz w:val="20"/>
                <w:szCs w:val="20"/>
              </w:rPr>
              <w:t>uincy</w:t>
            </w:r>
            <w:r>
              <w:rPr>
                <w:rFonts w:ascii="Arial" w:hAnsi="Arial" w:cs="Arial"/>
                <w:sz w:val="20"/>
                <w:szCs w:val="20"/>
              </w:rPr>
              <w:t xml:space="preserve"> Adams</w:t>
            </w:r>
          </w:p>
          <w:p w:rsidR="00F06331" w:rsidRDefault="00F06331" w:rsidP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Felix Botello</w:t>
            </w:r>
          </w:p>
          <w:p w:rsidR="00F06331" w:rsidRDefault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Frederick Douglass </w:t>
            </w:r>
          </w:p>
          <w:p w:rsidR="0031385A" w:rsidRDefault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H.I. </w:t>
            </w:r>
            <w:r w:rsidR="0031385A">
              <w:rPr>
                <w:rFonts w:ascii="Arial" w:hAnsi="Arial" w:cs="Arial"/>
                <w:sz w:val="20"/>
                <w:szCs w:val="20"/>
              </w:rPr>
              <w:t>Holland</w:t>
            </w:r>
            <w:r>
              <w:rPr>
                <w:rFonts w:ascii="Arial" w:hAnsi="Arial" w:cs="Arial"/>
                <w:sz w:val="20"/>
                <w:szCs w:val="20"/>
              </w:rPr>
              <w:t xml:space="preserve"> at Lisbon</w:t>
            </w:r>
          </w:p>
          <w:p w:rsidR="0031385A" w:rsidRDefault="00F063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Clara </w:t>
            </w:r>
            <w:r w:rsidR="0031385A">
              <w:rPr>
                <w:rFonts w:ascii="Arial" w:hAnsi="Arial" w:cs="Arial"/>
                <w:sz w:val="20"/>
                <w:szCs w:val="20"/>
              </w:rPr>
              <w:t>Oliver</w:t>
            </w:r>
          </w:p>
          <w:p w:rsidR="00F06331" w:rsidRDefault="00F06331" w:rsidP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Thelma Page Richardson</w:t>
            </w:r>
          </w:p>
          <w:p w:rsidR="00F06331" w:rsidRDefault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O.M. Roberts</w:t>
            </w:r>
          </w:p>
          <w:p w:rsidR="0031385A" w:rsidRDefault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Clinton </w:t>
            </w:r>
            <w:r w:rsidR="0031385A">
              <w:rPr>
                <w:rFonts w:ascii="Arial" w:hAnsi="Arial" w:cs="Arial"/>
                <w:sz w:val="20"/>
                <w:szCs w:val="20"/>
              </w:rPr>
              <w:t>Russell</w:t>
            </w:r>
          </w:p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Park</w:t>
            </w:r>
          </w:p>
          <w:p w:rsidR="00F06331" w:rsidRDefault="00F063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Stej Sanchez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972-928-8821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9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stsanchez@dallasisd.org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Design Connect Create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(optional for students)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59C" w:rsidRDefault="0031385A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Design Connect Create! Physics Camp for Young Women </w:t>
            </w:r>
          </w:p>
          <w:p w:rsidR="0031385A" w:rsidRPr="0065259C" w:rsidRDefault="0065259C">
            <w:pPr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</w:pPr>
            <w:r w:rsidRPr="0065259C">
              <w:rPr>
                <w:rFonts w:ascii="Arial" w:hAnsi="Arial" w:cs="Arial"/>
                <w:iCs/>
                <w:sz w:val="23"/>
                <w:szCs w:val="23"/>
              </w:rPr>
              <w:t>N</w:t>
            </w:r>
            <w:r>
              <w:rPr>
                <w:rFonts w:ascii="Arial" w:hAnsi="Arial" w:cs="Arial"/>
                <w:iCs/>
                <w:sz w:val="23"/>
                <w:szCs w:val="23"/>
              </w:rPr>
              <w:t>ow open for applications, t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his two-week session will 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</w:rPr>
              <w:t xml:space="preserve">feature lessons in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>physics, field trip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</w:rPr>
              <w:t>s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>, food, fun, and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> 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h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ands-on 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activities and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action-pa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cked days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. Activities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will help students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excel in school, </w:t>
            </w:r>
            <w:r w:rsidR="00E91B79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learn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about 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physics and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STEM careers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, including a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visit 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to a high-tech company. The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camp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is for young women in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grade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s 9-11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who plan to take their first physics course in the fall.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 xml:space="preserve">Space is limited to 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 xml:space="preserve">40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>D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 xml:space="preserve">allas 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>ISD girls at eac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>h session.  Apply early for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 xml:space="preserve"> preferred dates and location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>s.</w:t>
            </w:r>
            <w:r w:rsidR="0031385A" w:rsidRPr="0065259C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180B4D" w:rsidRPr="0065259C">
              <w:rPr>
                <w:rFonts w:ascii="Arial" w:hAnsi="Arial" w:cs="Arial"/>
                <w:iCs/>
                <w:sz w:val="23"/>
                <w:szCs w:val="23"/>
              </w:rPr>
              <w:t>See more details at</w:t>
            </w:r>
          </w:p>
          <w:p w:rsidR="0031385A" w:rsidRDefault="00BF3259">
            <w:hyperlink r:id="rId10" w:history="1">
              <w:r w:rsidR="0031385A" w:rsidRPr="0065259C">
                <w:rPr>
                  <w:rStyle w:val="Hyperlink"/>
                  <w:rFonts w:ascii="Arial" w:hAnsi="Arial" w:cs="Arial"/>
                  <w:iCs/>
                  <w:color w:val="auto"/>
                  <w:sz w:val="23"/>
                  <w:szCs w:val="23"/>
                </w:rPr>
                <w:t>http://www.designconnectcreate.org/scholarship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F06331" w:rsidRDefault="0031385A">
            <w:pPr>
              <w:rPr>
                <w:sz w:val="20"/>
                <w:szCs w:val="20"/>
              </w:rPr>
            </w:pPr>
            <w:r w:rsidRPr="00F06331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F063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allas </w:t>
            </w:r>
            <w:r w:rsidRPr="00F063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ISD camps will be held at </w:t>
            </w:r>
            <w:r w:rsidRPr="00F0633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Irma Rangel YWLS, June 8-19 and North Dallas High, June 22 – July 3. 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North Dallas High School (Open to Dallas ISD students who meet program requirements)</w:t>
            </w:r>
          </w:p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1385A" w:rsidRDefault="00F43F1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Irma </w:t>
            </w:r>
            <w:r w:rsidR="0031385A">
              <w:rPr>
                <w:rFonts w:ascii="Arial" w:hAnsi="Arial" w:cs="Arial"/>
                <w:sz w:val="20"/>
                <w:szCs w:val="20"/>
              </w:rPr>
              <w:t>Rangel</w:t>
            </w:r>
            <w:r>
              <w:rPr>
                <w:rFonts w:ascii="Arial" w:hAnsi="Arial" w:cs="Arial"/>
                <w:sz w:val="20"/>
                <w:szCs w:val="20"/>
              </w:rPr>
              <w:t xml:space="preserve"> Young Women’s Leadership School</w:t>
            </w:r>
            <w:r w:rsidR="0031385A">
              <w:rPr>
                <w:rFonts w:ascii="Arial" w:hAnsi="Arial" w:cs="Arial"/>
                <w:sz w:val="20"/>
                <w:szCs w:val="20"/>
              </w:rPr>
              <w:t xml:space="preserve"> (For Rangel students only)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Gow</w:t>
            </w:r>
          </w:p>
          <w:p w:rsidR="0031385A" w:rsidRDefault="00BF3259">
            <w:hyperlink r:id="rId11" w:history="1">
              <w:r w:rsidR="0031385A">
                <w:rPr>
                  <w:rStyle w:val="Hyperlink"/>
                  <w:rFonts w:ascii="Calibri" w:hAnsi="Calibri"/>
                </w:rPr>
                <w:t>gow@designconnectcreate.org</w:t>
              </w:r>
            </w:hyperlink>
            <w:r w:rsidR="0031385A">
              <w:rPr>
                <w:rFonts w:ascii="Calibri" w:hAnsi="Calibri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Social Studies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hyperlink r:id="rId12" w:history="1">
              <w:r w:rsidR="0031385A" w:rsidRPr="00BF325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American Indian Summer CAMP</w:t>
              </w:r>
            </w:hyperlink>
          </w:p>
          <w:p w:rsidR="00BF3259" w:rsidRDefault="00BF3259" w:rsidP="00BF32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Student enrollment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for this two-week camp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 open to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students in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grades 1-8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B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reakfast and lunch are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provided, however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3259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t</w:t>
            </w:r>
            <w:r w:rsidRPr="00BF3259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ransportation is not available.</w:t>
            </w:r>
          </w:p>
          <w:p w:rsidR="00BF3259" w:rsidRPr="00BF3259" w:rsidRDefault="00BF3259" w:rsidP="00BF32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Enrichment classes</w:t>
            </w:r>
            <w:r>
              <w:t xml:space="preserve"> 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nclude reading/writing, science/math, college and career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experiences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and cultural heritage activities.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BF3259" w:rsidRDefault="0031385A">
            <w:pPr>
              <w:pStyle w:val="NormalWeb"/>
              <w:spacing w:before="0" w:beforeAutospacing="0" w:after="0" w:afterAutospacing="0"/>
            </w:pPr>
            <w:r w:rsidRPr="00BF32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American Indian Education Summer Enrichment Program </w:t>
            </w:r>
          </w:p>
          <w:p w:rsidR="00BF3259" w:rsidRDefault="00BF3259" w:rsidP="00BF32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June 8-11 and June 15-18.</w:t>
            </w:r>
          </w:p>
          <w:p w:rsidR="0031385A" w:rsidRDefault="00BF3259" w:rsidP="00BF32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(Mon. - Thurs. 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a.m. - 2:30 p.m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John F Kennedy Elementary </w:t>
            </w:r>
          </w:p>
          <w:p w:rsidR="0031385A" w:rsidRDefault="0031385A"/>
          <w:p w:rsidR="0031385A" w:rsidRDefault="00F421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Limited to American Indian s</w:t>
            </w:r>
            <w:r w:rsidR="0031385A">
              <w:rPr>
                <w:rFonts w:ascii="Arial" w:hAnsi="Arial" w:cs="Arial"/>
                <w:sz w:val="20"/>
                <w:szCs w:val="20"/>
              </w:rPr>
              <w:t>tudents in grades 1-8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Barbara Thomas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972-925-8004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13" w:history="1">
              <w:r w:rsidR="00313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bathoma@dalllasisd.org</w:t>
              </w:r>
            </w:hyperlink>
            <w:r w:rsidR="0031385A">
              <w:t xml:space="preserve">  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M-LEP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hyperlink r:id="rId14" w:history="1">
              <w:r w:rsidR="0031385A" w:rsidRPr="00565415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Reading and Writing Revolution (RAWR)</w:t>
              </w:r>
            </w:hyperlink>
          </w:p>
          <w:p w:rsidR="00565415" w:rsidRPr="00E91B79" w:rsidRDefault="00565415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Enrichment classes for English Language Learners moving to sixth grade; features acting, singing, dancing, field trips and theater experiences; Breakfast, lunch and transportation provided.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65259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June 15-July 16; 8 a.m.-2</w:t>
            </w:r>
            <w:r w:rsidR="0031385A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p.m.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Traditional Summer School Sites (Middle Schools)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Division 1-Atwell and Medrano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Division 2-Dealey and O.W. Holmes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Division 3-Stockard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Division 4-Long and Lang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Division 5-Hill and Seagoville North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Maria L. Hernandez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972-925-6711 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15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mhernandez16@dallasisd.org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M-LEP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hyperlink r:id="rId16" w:history="1">
              <w:r w:rsidR="0031385A" w:rsidRPr="00315570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Science Discovery Camp</w:t>
              </w:r>
            </w:hyperlink>
          </w:p>
          <w:p w:rsidR="00315570" w:rsidRPr="00E91B79" w:rsidRDefault="00315570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Opportunities for third- and fourth-grade dual language students to explore science and nature through hands-on investigation, technology, field trips and</w:t>
            </w:r>
            <w:r w:rsidR="00E233A9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research.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735D02" w:rsidRDefault="0031385A">
            <w:pPr>
              <w:pStyle w:val="NormalWeb"/>
              <w:spacing w:before="0" w:beforeAutospacing="0" w:after="0" w:afterAutospacing="0"/>
            </w:pPr>
            <w:r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June 15-July 16; </w:t>
            </w:r>
            <w:r w:rsidR="00E233A9"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 a.m.- 2</w:t>
            </w:r>
            <w:r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p.m.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Elementary Summer School Sites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Brigette Caldwell Luna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972-925-6490 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17" w:history="1">
              <w:r w:rsidR="00313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brcaldwell@dallasisd.org</w:t>
              </w:r>
            </w:hyperlink>
            <w:r w:rsidR="0031385A">
              <w:t xml:space="preserve">  </w:t>
            </w:r>
            <w:r w:rsidR="003138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M-LEP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E91B79" w:rsidRDefault="00BF3259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hyperlink r:id="rId18" w:history="1">
              <w:r w:rsidR="0031385A" w:rsidRPr="00565415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T-CALL &amp; Voyage</w:t>
              </w:r>
            </w:hyperlink>
            <w:r w:rsidR="0056541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:rsidR="0031385A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(Combined for Summer 2015)</w:t>
            </w:r>
          </w:p>
          <w:p w:rsidR="002A502B" w:rsidRDefault="002A502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>Enrichment classes focused on English language</w:t>
            </w:r>
            <w:r w:rsidR="00565415">
              <w:rPr>
                <w:rFonts w:ascii="Arial" w:hAnsi="Arial" w:cs="Arial"/>
                <w:iCs/>
                <w:sz w:val="23"/>
                <w:szCs w:val="23"/>
                <w:shd w:val="clear" w:color="auto" w:fill="FFFFFF"/>
              </w:rPr>
              <w:t xml:space="preserve"> acquisition and academic vocabulary through fun and interesting hands-on activities and exciting field trips.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735D02" w:rsidRDefault="00735D02">
            <w:pPr>
              <w:pStyle w:val="NormalWeb"/>
              <w:spacing w:before="0" w:beforeAutospacing="0" w:after="0" w:afterAutospacing="0"/>
            </w:pPr>
            <w:r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June 15 - July 16; 9</w:t>
            </w:r>
            <w:r w:rsidR="0031385A"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a.m.</w:t>
            </w:r>
            <w:r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- 3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1385A" w:rsidRPr="00735D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p.m.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Traditional Secondary Summer School Sites &amp; Tasby Middle School Stand-Alone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Daren Stark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972-925-6761</w:t>
            </w:r>
          </w:p>
          <w:p w:rsidR="00180B4D" w:rsidRDefault="00BF3259">
            <w:pPr>
              <w:pStyle w:val="NormalWeb"/>
              <w:spacing w:before="0" w:beforeAutospacing="0" w:after="0" w:afterAutospacing="0"/>
            </w:pPr>
            <w:hyperlink r:id="rId19" w:history="1">
              <w:r w:rsidR="00313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dstark@dallasisd.org</w:t>
              </w:r>
            </w:hyperlink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E91B79" w:rsidRDefault="0031385A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Summer Science Enrichment program for 4</w:t>
            </w:r>
            <w:r w:rsidR="00E91B79">
              <w:rPr>
                <w:rFonts w:ascii="Arial" w:hAnsi="Arial" w:cs="Arial"/>
                <w:b/>
                <w:bCs/>
                <w:sz w:val="23"/>
                <w:szCs w:val="23"/>
                <w:vertAlign w:val="superscript"/>
              </w:rPr>
              <w:t xml:space="preserve">th </w:t>
            </w:r>
            <w:r w:rsidR="00E91B79">
              <w:rPr>
                <w:rFonts w:ascii="Arial" w:hAnsi="Arial" w:cs="Arial"/>
                <w:b/>
                <w:bCs/>
                <w:sz w:val="23"/>
                <w:szCs w:val="23"/>
              </w:rPr>
              <w:t>graders (district</w:t>
            </w: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wide)                                                                        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8-26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Environmental Education Center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Paul Sugg, Ed.D.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1600 Bowers Road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Seagoville, Texas 75159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972-749-6900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972-749-6901 (fx)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20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psugg@dallasisd.org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E91B79" w:rsidRDefault="0031385A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Summer Science Camp for Seagoville area elementary schools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July 6-10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Environmental Education Center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Paul Sugg, Ed.D.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1600 Bowers Road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Seagoville, Texas 75159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972-749-6900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972-749-6901 (fx)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21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psugg@dallasisd.org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77502F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3F1B" w:rsidRPr="00E91B79" w:rsidRDefault="00313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Sum</w:t>
            </w:r>
            <w:r w:rsidR="00F43F1B"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mer Science Camp for Seagoville Middle School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July 13-17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Environmental Education Center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Paul Sugg, Ed.D.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1600 Bowers Road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Seagoville, Texas 75159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972-749-6900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972-749-6901 (fx)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22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psugg@dallasisd.org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0046A6">
        <w:tc>
          <w:tcPr>
            <w:tcW w:w="1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Pr="00E91B79" w:rsidRDefault="0031385A" w:rsidP="00E91B79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Summer Science Camp (Biology Camp) for student</w:t>
            </w:r>
            <w:r w:rsidR="00F43F1B" w:rsidRPr="00E91B79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entering 9</w:t>
            </w:r>
            <w:r w:rsidR="00F43F1B" w:rsidRPr="00E91B7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 grade </w:t>
            </w:r>
            <w:r w:rsidRPr="00E91B7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at Seagoville HS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August 10-14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Environmental Education Center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Paul Sugg, Ed.D.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1600 Bowers Road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Seagoville, Texas 75159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972-749-6900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972-749-6901 (fx)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23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psugg@dallasisd.org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331" w:rsidTr="000046A6">
        <w:trPr>
          <w:trHeight w:val="212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Postsecondary Success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Pr="00E91B79" w:rsidRDefault="00BF3259">
            <w:pPr>
              <w:pStyle w:val="NormalWeb"/>
              <w:spacing w:before="0" w:beforeAutospacing="0" w:after="0" w:afterAutospacing="0"/>
              <w:rPr>
                <w:b/>
                <w:sz w:val="23"/>
                <w:szCs w:val="23"/>
              </w:rPr>
            </w:pPr>
            <w:hyperlink r:id="rId24" w:history="1">
              <w:r w:rsidR="0031385A" w:rsidRPr="00735D02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Superintendent’s Scholars SAT/ACT Summer Preparation Programs</w:t>
              </w:r>
            </w:hyperlink>
          </w:p>
          <w:p w:rsidR="0031385A" w:rsidRDefault="0031385A"/>
          <w:p w:rsidR="0031385A" w:rsidRPr="00F43F1B" w:rsidRDefault="0031385A" w:rsidP="00E91B79">
            <w:pPr>
              <w:pStyle w:val="NormalWeb"/>
              <w:spacing w:before="0" w:beforeAutospacing="0" w:after="120" w:afterAutospacing="0"/>
              <w:jc w:val="both"/>
              <w:rPr>
                <w:sz w:val="23"/>
                <w:szCs w:val="23"/>
              </w:rPr>
            </w:pPr>
            <w:r w:rsidRPr="00F43F1B">
              <w:rPr>
                <w:rFonts w:ascii="Arial" w:hAnsi="Arial" w:cs="Arial"/>
                <w:sz w:val="23"/>
                <w:szCs w:val="23"/>
              </w:rPr>
              <w:t>Students currently in grades 9</w:t>
            </w:r>
            <w:r w:rsidR="002A502B">
              <w:rPr>
                <w:rFonts w:ascii="Arial" w:hAnsi="Arial" w:cs="Arial"/>
                <w:sz w:val="23"/>
                <w:szCs w:val="23"/>
              </w:rPr>
              <w:t>-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11 will have an opportunity </w:t>
            </w:r>
            <w:r w:rsidR="00E91B79">
              <w:rPr>
                <w:rFonts w:ascii="Arial" w:hAnsi="Arial" w:cs="Arial"/>
                <w:sz w:val="23"/>
                <w:szCs w:val="23"/>
              </w:rPr>
              <w:t xml:space="preserve">to participate in SAT/ACT summer preparation programs </w:t>
            </w:r>
            <w:r w:rsidR="0077502F">
              <w:rPr>
                <w:rFonts w:ascii="Arial" w:hAnsi="Arial" w:cs="Arial"/>
                <w:sz w:val="23"/>
                <w:szCs w:val="23"/>
              </w:rPr>
              <w:t>featuring instruction</w:t>
            </w:r>
            <w:r w:rsidR="00E91B79">
              <w:rPr>
                <w:rFonts w:ascii="Arial" w:hAnsi="Arial" w:cs="Arial"/>
                <w:sz w:val="23"/>
                <w:szCs w:val="23"/>
              </w:rPr>
              <w:t xml:space="preserve"> that promotes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greater success on the SAT or ACT college entrance exam.  Certified Princeton Review instru</w:t>
            </w:r>
            <w:r w:rsidR="00E91B79">
              <w:rPr>
                <w:rFonts w:ascii="Arial" w:hAnsi="Arial" w:cs="Arial"/>
                <w:sz w:val="23"/>
                <w:szCs w:val="23"/>
              </w:rPr>
              <w:t>ctors will work with students to increase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understanding </w:t>
            </w:r>
            <w:r w:rsidR="00E91B79">
              <w:rPr>
                <w:rFonts w:ascii="Arial" w:hAnsi="Arial" w:cs="Arial"/>
                <w:sz w:val="23"/>
                <w:szCs w:val="23"/>
              </w:rPr>
              <w:t>of different question types</w:t>
            </w:r>
            <w:r w:rsidRPr="00F43F1B">
              <w:rPr>
                <w:rFonts w:ascii="Arial" w:hAnsi="Arial" w:cs="Arial"/>
                <w:sz w:val="23"/>
                <w:szCs w:val="23"/>
              </w:rPr>
              <w:t xml:space="preserve"> while teaching students various strategies to approach tests. 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8-11, 16 - 18</w:t>
            </w:r>
          </w:p>
          <w:p w:rsidR="0031385A" w:rsidRDefault="0031385A"/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June 23 - 25 , 29- July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Thomas Jefferson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Conrad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Pinkston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W. Wilson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Adamson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Roosevelt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North Dallas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Skyline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Keisha Davis</w:t>
            </w:r>
          </w:p>
          <w:p w:rsidR="0031385A" w:rsidRDefault="003138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972-925-6710</w:t>
            </w:r>
          </w:p>
          <w:p w:rsidR="0031385A" w:rsidRDefault="00BF3259">
            <w:pPr>
              <w:pStyle w:val="NormalWeb"/>
              <w:spacing w:before="0" w:beforeAutospacing="0" w:after="0" w:afterAutospacing="0"/>
            </w:pPr>
            <w:hyperlink r:id="rId25" w:history="1">
              <w:r w:rsidR="0031385A">
                <w:rPr>
                  <w:rStyle w:val="Hyperlink"/>
                  <w:rFonts w:ascii="Arial" w:hAnsi="Arial" w:cs="Arial"/>
                  <w:sz w:val="20"/>
                  <w:szCs w:val="20"/>
                </w:rPr>
                <w:t>keidavis@dallasisd.org</w:t>
              </w:r>
            </w:hyperlink>
            <w:r w:rsidR="0031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46A6" w:rsidTr="000046A6">
        <w:trPr>
          <w:trHeight w:val="212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46A6" w:rsidRDefault="00F769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Postsecondary Success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46A6" w:rsidRDefault="00BF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</w:rPr>
            </w:pPr>
            <w:hyperlink r:id="rId26" w:history="1">
              <w:r w:rsidR="000046A6" w:rsidRPr="00F7698A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#</w:t>
              </w:r>
              <w:proofErr w:type="spellStart"/>
              <w:r w:rsidR="000046A6" w:rsidRPr="00F7698A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DestinationRegistration</w:t>
              </w:r>
              <w:proofErr w:type="spellEnd"/>
            </w:hyperlink>
          </w:p>
          <w:p w:rsidR="000046A6" w:rsidRPr="00E8091A" w:rsidRDefault="00004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E8091A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="00E8091A">
              <w:rPr>
                <w:rFonts w:ascii="Arial" w:hAnsi="Arial" w:cs="Arial"/>
                <w:sz w:val="23"/>
                <w:szCs w:val="23"/>
              </w:rPr>
              <w:t xml:space="preserve">FREE </w:t>
            </w:r>
            <w:r w:rsidRPr="00E8091A">
              <w:rPr>
                <w:rFonts w:ascii="Arial" w:hAnsi="Arial" w:cs="Arial"/>
                <w:sz w:val="23"/>
                <w:szCs w:val="23"/>
              </w:rPr>
              <w:t xml:space="preserve">one-day opportunity for </w:t>
            </w:r>
            <w:r w:rsidR="00E8091A" w:rsidRPr="00E8091A">
              <w:rPr>
                <w:rFonts w:ascii="Arial" w:hAnsi="Arial" w:cs="Arial"/>
                <w:sz w:val="23"/>
                <w:szCs w:val="23"/>
              </w:rPr>
              <w:t>2015 grads to learn about the hundreds of career and technical programs offered by Dallas County Community College District and to apply for admission and financial aid</w:t>
            </w:r>
            <w:r w:rsidR="00E8091A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46A6" w:rsidRDefault="00004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E8091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ay, June 16</w:t>
            </w:r>
          </w:p>
          <w:p w:rsidR="000046A6" w:rsidRDefault="00004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 – 12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46A6" w:rsidRDefault="00004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Centro College West Campus</w:t>
            </w:r>
          </w:p>
          <w:p w:rsidR="000046A6" w:rsidRDefault="00004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 N. Hampton Road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698A" w:rsidRDefault="00F7698A" w:rsidP="00F769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Keisha Davis</w:t>
            </w:r>
          </w:p>
          <w:p w:rsidR="00F7698A" w:rsidRDefault="00F7698A" w:rsidP="00F769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972-925-6710</w:t>
            </w:r>
          </w:p>
          <w:p w:rsidR="000046A6" w:rsidRDefault="00BF3259" w:rsidP="00F769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7698A">
                <w:rPr>
                  <w:rStyle w:val="Hyperlink"/>
                  <w:rFonts w:ascii="Arial" w:hAnsi="Arial" w:cs="Arial"/>
                  <w:sz w:val="20"/>
                  <w:szCs w:val="20"/>
                </w:rPr>
                <w:t>keidavis@dallasisd.org</w:t>
              </w:r>
            </w:hyperlink>
          </w:p>
        </w:tc>
      </w:tr>
    </w:tbl>
    <w:p w:rsidR="00F01794" w:rsidRDefault="00F01794" w:rsidP="0031385A"/>
    <w:sectPr w:rsidR="00F01794" w:rsidSect="00F0633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A"/>
    <w:rsid w:val="000046A6"/>
    <w:rsid w:val="000C5D64"/>
    <w:rsid w:val="00180B4D"/>
    <w:rsid w:val="002A502B"/>
    <w:rsid w:val="0031385A"/>
    <w:rsid w:val="00315570"/>
    <w:rsid w:val="00565415"/>
    <w:rsid w:val="0065259C"/>
    <w:rsid w:val="00735D02"/>
    <w:rsid w:val="0077502F"/>
    <w:rsid w:val="00BF3259"/>
    <w:rsid w:val="00E233A9"/>
    <w:rsid w:val="00E8091A"/>
    <w:rsid w:val="00E91B79"/>
    <w:rsid w:val="00F01794"/>
    <w:rsid w:val="00F06331"/>
    <w:rsid w:val="00F421DA"/>
    <w:rsid w:val="00F43F1B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2A64-2094-4A7F-A05F-DFB8BED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5A"/>
    <w:rPr>
      <w:color w:val="3399FF"/>
      <w:u w:val="single"/>
    </w:rPr>
  </w:style>
  <w:style w:type="paragraph" w:styleId="NormalWeb">
    <w:name w:val="Normal (Web)"/>
    <w:basedOn w:val="Normal"/>
    <w:uiPriority w:val="99"/>
    <w:unhideWhenUsed/>
    <w:rsid w:val="003138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80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llego@dallasisd.org" TargetMode="External"/><Relationship Id="rId13" Type="http://schemas.openxmlformats.org/officeDocument/2006/relationships/hyperlink" Target="mailto:bathoma@dalllasisd.org" TargetMode="External"/><Relationship Id="rId18" Type="http://schemas.openxmlformats.org/officeDocument/2006/relationships/hyperlink" Target="http://thehub.dallasisd.org/newsroom/wp-content/uploads/2015/06/Voyage-TCALL-Flyer-Final.pdf" TargetMode="External"/><Relationship Id="rId26" Type="http://schemas.openxmlformats.org/officeDocument/2006/relationships/hyperlink" Target="http://www.dallasisd.org/cms/lib/TX01001475/Centricity/Domain/20/DestinationRegistration-Flier_20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sugg@dallasisd.org" TargetMode="External"/><Relationship Id="rId7" Type="http://schemas.openxmlformats.org/officeDocument/2006/relationships/hyperlink" Target="mailto:tilinley@dallasisd.org" TargetMode="External"/><Relationship Id="rId12" Type="http://schemas.openxmlformats.org/officeDocument/2006/relationships/hyperlink" Target="http://thehub.dallasisd.org/newsroom/wp-content/uploads/2015/06/AIEP-Summer-Enrichment-Flyer.pdf" TargetMode="External"/><Relationship Id="rId17" Type="http://schemas.openxmlformats.org/officeDocument/2006/relationships/hyperlink" Target="mailto:brcaldwell@dallasisd.org" TargetMode="External"/><Relationship Id="rId25" Type="http://schemas.openxmlformats.org/officeDocument/2006/relationships/hyperlink" Target="mailto:keidavis@dallasis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hub.dallasisd.org/newsroom/wp-content/uploads/2015/06/Science-Discovery-Camp-Engl-2015-1.pdf" TargetMode="External"/><Relationship Id="rId20" Type="http://schemas.openxmlformats.org/officeDocument/2006/relationships/hyperlink" Target="mailto:psugg@dallasisd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ehub.dallasisd.org/newsroom/wp-content/uploads/2015/06/2015-Summer-Strings-Application1.pdf" TargetMode="External"/><Relationship Id="rId11" Type="http://schemas.openxmlformats.org/officeDocument/2006/relationships/hyperlink" Target="mailto:gow@designconnectcreate.org" TargetMode="External"/><Relationship Id="rId24" Type="http://schemas.openxmlformats.org/officeDocument/2006/relationships/hyperlink" Target="http://thehub.dallasisd.org/newsroom/wp-content/uploads/2015/06/REVISED-2015-Flyer_Superintendents-Scholars-Summer-Test-Prep.pdf" TargetMode="External"/><Relationship Id="rId5" Type="http://schemas.openxmlformats.org/officeDocument/2006/relationships/hyperlink" Target="mailto:tilinley@dallasisd.org" TargetMode="External"/><Relationship Id="rId15" Type="http://schemas.openxmlformats.org/officeDocument/2006/relationships/hyperlink" Target="mailto:mhernandez16@dallasisd.org" TargetMode="External"/><Relationship Id="rId23" Type="http://schemas.openxmlformats.org/officeDocument/2006/relationships/hyperlink" Target="mailto:psugg@dallasisd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signconnectcreate.org/scholarship" TargetMode="External"/><Relationship Id="rId19" Type="http://schemas.openxmlformats.org/officeDocument/2006/relationships/hyperlink" Target="mailto:dstark@dallasisd.org" TargetMode="External"/><Relationship Id="rId4" Type="http://schemas.openxmlformats.org/officeDocument/2006/relationships/hyperlink" Target="http://thehub.dallasisd.org/newsroom/wp-content/uploads/2015/06/Dallas-Winds-Band-Camp-2015-Application.pdf" TargetMode="External"/><Relationship Id="rId9" Type="http://schemas.openxmlformats.org/officeDocument/2006/relationships/hyperlink" Target="mailto:stsanchez@dallasisd.org" TargetMode="External"/><Relationship Id="rId14" Type="http://schemas.openxmlformats.org/officeDocument/2006/relationships/hyperlink" Target="http://thehub.dallasisd.org/newsroom/wp-content/uploads/2015/06/Reading-and-Writing-Revolution-Flyer.pdf" TargetMode="External"/><Relationship Id="rId22" Type="http://schemas.openxmlformats.org/officeDocument/2006/relationships/hyperlink" Target="mailto:psugg@dallasisd.org" TargetMode="External"/><Relationship Id="rId27" Type="http://schemas.openxmlformats.org/officeDocument/2006/relationships/hyperlink" Target="mailto:keidavis@dallas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Lawana H</dc:creator>
  <cp:keywords/>
  <dc:description/>
  <cp:lastModifiedBy>Porter, Lawana H</cp:lastModifiedBy>
  <cp:revision>2</cp:revision>
  <cp:lastPrinted>2015-05-29T20:15:00Z</cp:lastPrinted>
  <dcterms:created xsi:type="dcterms:W3CDTF">2015-06-02T16:06:00Z</dcterms:created>
  <dcterms:modified xsi:type="dcterms:W3CDTF">2015-06-02T16:06:00Z</dcterms:modified>
</cp:coreProperties>
</file>